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43901E" w14:textId="47BA054B" w:rsidR="00ED3E7F" w:rsidRPr="00ED3E7F" w:rsidRDefault="00ED3E7F" w:rsidP="00ED3E7F">
      <w:pPr>
        <w:pStyle w:val="p3"/>
        <w:rPr>
          <w:lang w:val="en-GB"/>
        </w:rPr>
      </w:pPr>
      <w:r w:rsidRPr="00ED3E7F">
        <w:rPr>
          <w:lang w:val="en-GB"/>
        </w:rPr>
        <w:t xml:space="preserve">The Department of Economics and </w:t>
      </w:r>
      <w:r w:rsidR="00681B7A">
        <w:rPr>
          <w:lang w:val="en-GB"/>
        </w:rPr>
        <w:t>Management</w:t>
      </w:r>
      <w:bookmarkStart w:id="0" w:name="_GoBack"/>
      <w:bookmarkEnd w:id="0"/>
      <w:r w:rsidRPr="00ED3E7F">
        <w:rPr>
          <w:lang w:val="en-GB"/>
        </w:rPr>
        <w:t xml:space="preserve"> (DSEA) of the University of Padua (Italy) is pleased to offer full or partial funding opportunities for visits by leading scholars in Economics</w:t>
      </w:r>
      <w:r>
        <w:rPr>
          <w:lang w:val="en-GB"/>
        </w:rPr>
        <w:t>, Accounting &amp; Finance and Management</w:t>
      </w:r>
      <w:r w:rsidRPr="00ED3E7F">
        <w:rPr>
          <w:lang w:val="en-GB"/>
        </w:rPr>
        <w:t xml:space="preserve"> from non-Italian universities and research institutions. Visits may take place at any time during 2027 and should last between one and six weeks, with visitors expected to participate actively in the Department’s research activities through seminars, workshops, and interactions with faculty and doctoral students.</w:t>
      </w:r>
      <w:r>
        <w:rPr>
          <w:lang w:val="en-GB"/>
        </w:rPr>
        <w:t xml:space="preserve"> </w:t>
      </w:r>
    </w:p>
    <w:p w14:paraId="259D0555" w14:textId="77777777" w:rsidR="00ED3E7F" w:rsidRDefault="00ED3E7F" w:rsidP="00ED3E7F">
      <w:pPr>
        <w:pStyle w:val="p1"/>
        <w:rPr>
          <w:lang w:val="en-GB"/>
        </w:rPr>
      </w:pPr>
      <w:r w:rsidRPr="00ED3E7F">
        <w:rPr>
          <w:lang w:val="en-GB"/>
        </w:rPr>
        <w:t xml:space="preserve">DSEA is one of Italy’s leading research departments in Economics and Management. In the latest national research assessment (VQR 2020–2024), the University of Padua ranked among the top four Italian universities in Economics and the top five in Business. Internationally, it is consistently placed among Italy’s top institutions in Economics, Econometrics and Finance, and in Business, Management and Accounting. DSEA faculty regularly publish in leading journals, including </w:t>
      </w:r>
      <w:proofErr w:type="spellStart"/>
      <w:r w:rsidRPr="00ED3E7F">
        <w:rPr>
          <w:rStyle w:val="s1"/>
          <w:i/>
          <w:iCs/>
          <w:lang w:val="en-GB"/>
        </w:rPr>
        <w:t>Econometrica</w:t>
      </w:r>
      <w:proofErr w:type="spellEnd"/>
      <w:r w:rsidRPr="00ED3E7F">
        <w:rPr>
          <w:lang w:val="en-GB"/>
        </w:rPr>
        <w:t xml:space="preserve">, </w:t>
      </w:r>
      <w:r w:rsidRPr="00ED3E7F">
        <w:rPr>
          <w:rStyle w:val="s1"/>
          <w:i/>
          <w:iCs/>
          <w:lang w:val="en-GB"/>
        </w:rPr>
        <w:t>Journal of Political Economy</w:t>
      </w:r>
      <w:r w:rsidRPr="00ED3E7F">
        <w:rPr>
          <w:lang w:val="en-GB"/>
        </w:rPr>
        <w:t xml:space="preserve">, </w:t>
      </w:r>
      <w:r w:rsidRPr="00ED3E7F">
        <w:rPr>
          <w:rStyle w:val="s1"/>
          <w:i/>
          <w:iCs/>
          <w:lang w:val="en-GB"/>
        </w:rPr>
        <w:t>Journal of the European Economic Association</w:t>
      </w:r>
      <w:r w:rsidRPr="00ED3E7F">
        <w:rPr>
          <w:lang w:val="en-GB"/>
        </w:rPr>
        <w:t xml:space="preserve">, </w:t>
      </w:r>
      <w:r w:rsidRPr="00ED3E7F">
        <w:rPr>
          <w:rStyle w:val="s1"/>
          <w:i/>
          <w:iCs/>
          <w:lang w:val="en-GB"/>
        </w:rPr>
        <w:t>The Economic Journal</w:t>
      </w:r>
      <w:r w:rsidRPr="00ED3E7F">
        <w:rPr>
          <w:lang w:val="en-GB"/>
        </w:rPr>
        <w:t xml:space="preserve">, </w:t>
      </w:r>
      <w:r w:rsidRPr="00ED3E7F">
        <w:rPr>
          <w:rStyle w:val="s1"/>
          <w:i/>
          <w:iCs/>
          <w:lang w:val="en-GB"/>
        </w:rPr>
        <w:t>American Economic Journal: Applied Economics</w:t>
      </w:r>
      <w:r w:rsidRPr="00ED3E7F">
        <w:rPr>
          <w:lang w:val="en-GB"/>
        </w:rPr>
        <w:t xml:space="preserve">, </w:t>
      </w:r>
      <w:r w:rsidRPr="00ED3E7F">
        <w:rPr>
          <w:rStyle w:val="s1"/>
          <w:i/>
          <w:iCs/>
          <w:lang w:val="en-GB"/>
        </w:rPr>
        <w:t>Review of Economics and Statistics</w:t>
      </w:r>
      <w:r w:rsidRPr="00ED3E7F">
        <w:rPr>
          <w:lang w:val="en-GB"/>
        </w:rPr>
        <w:t xml:space="preserve">, </w:t>
      </w:r>
      <w:r w:rsidRPr="00ED3E7F">
        <w:rPr>
          <w:rStyle w:val="s1"/>
          <w:i/>
          <w:iCs/>
          <w:lang w:val="en-GB"/>
        </w:rPr>
        <w:t>Research Policy</w:t>
      </w:r>
      <w:r w:rsidRPr="00ED3E7F">
        <w:rPr>
          <w:lang w:val="en-GB"/>
        </w:rPr>
        <w:t xml:space="preserve">, </w:t>
      </w:r>
      <w:r w:rsidRPr="00ED3E7F">
        <w:rPr>
          <w:rStyle w:val="s1"/>
          <w:i/>
          <w:iCs/>
          <w:lang w:val="en-GB"/>
        </w:rPr>
        <w:t>Journal of Accounting Research</w:t>
      </w:r>
      <w:r w:rsidRPr="00ED3E7F">
        <w:rPr>
          <w:lang w:val="en-GB"/>
        </w:rPr>
        <w:t xml:space="preserve">, </w:t>
      </w:r>
      <w:r w:rsidRPr="00ED3E7F">
        <w:rPr>
          <w:rStyle w:val="s1"/>
          <w:i/>
          <w:iCs/>
          <w:lang w:val="en-GB"/>
        </w:rPr>
        <w:t>Management Science</w:t>
      </w:r>
      <w:r w:rsidRPr="00ED3E7F">
        <w:rPr>
          <w:lang w:val="en-GB"/>
        </w:rPr>
        <w:t xml:space="preserve">, </w:t>
      </w:r>
      <w:r w:rsidRPr="00ED3E7F">
        <w:rPr>
          <w:rStyle w:val="s1"/>
          <w:i/>
          <w:iCs/>
          <w:lang w:val="en-GB"/>
        </w:rPr>
        <w:t>Human Resource Management Journal</w:t>
      </w:r>
      <w:r w:rsidRPr="00ED3E7F">
        <w:rPr>
          <w:lang w:val="en-GB"/>
        </w:rPr>
        <w:t xml:space="preserve">, and </w:t>
      </w:r>
      <w:r w:rsidRPr="00ED3E7F">
        <w:rPr>
          <w:rStyle w:val="s1"/>
          <w:i/>
          <w:iCs/>
          <w:lang w:val="en-GB"/>
        </w:rPr>
        <w:t>Academy of Management Journal</w:t>
      </w:r>
      <w:r w:rsidRPr="00ED3E7F">
        <w:rPr>
          <w:lang w:val="en-GB"/>
        </w:rPr>
        <w:t>.</w:t>
      </w:r>
    </w:p>
    <w:p w14:paraId="5A2EAFA0" w14:textId="77777777" w:rsidR="009B63BE" w:rsidRPr="009B63BE" w:rsidRDefault="009B63BE" w:rsidP="009B63BE">
      <w:pPr>
        <w:pStyle w:val="p1"/>
        <w:rPr>
          <w:lang w:val="en-GB"/>
        </w:rPr>
      </w:pPr>
      <w:r w:rsidRPr="009B63BE">
        <w:rPr>
          <w:lang w:val="en-GB"/>
        </w:rPr>
        <w:t>Padua offers an exceptional environment for academic visits. One of Europe’s oldest university cities, it combines a vibrant intellectual atmosphere with a high quality of life, rich cultural heritage, and a lively international community. The city is compact, walkable, and renowned for its historic centre, arcaded streets, cafés, and cultural attractions. Strategically located in the heart of Northern Italy, Padua is just 20 minutes by train from Venice, less than two hours from Milan and Florence, and well connected to major European destinations through nearby international airports. Visitors can therefore combine intensive research interaction with easy access to some of Italy’s most celebrated cultural and natural landmarks.</w:t>
      </w:r>
    </w:p>
    <w:p w14:paraId="7D7DA948" w14:textId="10A37989" w:rsidR="00ED3E7F" w:rsidRPr="00ED3E7F" w:rsidRDefault="00ED3E7F" w:rsidP="00ED3E7F">
      <w:pPr>
        <w:pStyle w:val="p3"/>
        <w:rPr>
          <w:lang w:val="en-GB"/>
        </w:rPr>
      </w:pPr>
      <w:r w:rsidRPr="00ED3E7F">
        <w:rPr>
          <w:lang w:val="en-GB"/>
        </w:rPr>
        <w:t xml:space="preserve">Interested scholars should contact directly the faculty member(s) whose research interests are most closely aligned with their own. Information on the Department’s faculty and research areas can be found on </w:t>
      </w:r>
      <w:hyperlink r:id="rId4" w:history="1">
        <w:r w:rsidRPr="00ED3E7F">
          <w:rPr>
            <w:rStyle w:val="Collegamentoipertestuale"/>
            <w:lang w:val="en-GB"/>
          </w:rPr>
          <w:t>this webpage</w:t>
        </w:r>
      </w:hyperlink>
      <w:r>
        <w:rPr>
          <w:lang w:val="en-GB"/>
        </w:rPr>
        <w:t xml:space="preserve">. </w:t>
      </w:r>
      <w:r w:rsidRPr="00ED3E7F">
        <w:rPr>
          <w:lang w:val="en-GB"/>
        </w:rPr>
        <w:t xml:space="preserve">Expressions of interest should be submitted </w:t>
      </w:r>
      <w:r w:rsidRPr="00ED3E7F">
        <w:rPr>
          <w:b/>
          <w:bCs/>
          <w:lang w:val="en-GB"/>
        </w:rPr>
        <w:t>by September 20, 2026</w:t>
      </w:r>
      <w:r w:rsidRPr="00ED3E7F">
        <w:rPr>
          <w:lang w:val="en-GB"/>
        </w:rPr>
        <w:t>, and should include a brief CV, a description of current research projects, and the proposed timing and duration of the visit.</w:t>
      </w:r>
    </w:p>
    <w:p w14:paraId="13E24DF2" w14:textId="77777777" w:rsidR="00ED3E7F" w:rsidRPr="00ED3E7F" w:rsidRDefault="00ED3E7F" w:rsidP="00ED3E7F">
      <w:pPr>
        <w:pStyle w:val="p3"/>
        <w:rPr>
          <w:lang w:val="en-GB"/>
        </w:rPr>
      </w:pPr>
    </w:p>
    <w:p w14:paraId="3271507B" w14:textId="7B12B336" w:rsidR="00866732" w:rsidRPr="00ED3E7F" w:rsidRDefault="00866732" w:rsidP="00ED3E7F">
      <w:pPr>
        <w:rPr>
          <w:lang w:val="en-GB"/>
        </w:rPr>
      </w:pPr>
    </w:p>
    <w:sectPr w:rsidR="00866732" w:rsidRPr="00ED3E7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732"/>
    <w:rsid w:val="00681B7A"/>
    <w:rsid w:val="00866732"/>
    <w:rsid w:val="009B63BE"/>
    <w:rsid w:val="00D23E4D"/>
    <w:rsid w:val="00ED3E7F"/>
    <w:rsid w:val="00F534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149CB"/>
  <w15:chartTrackingRefBased/>
  <w15:docId w15:val="{E4FBE9C6-08BB-A645-97F4-C6A39659D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8667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8667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866732"/>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866732"/>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866732"/>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866732"/>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866732"/>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866732"/>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866732"/>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66732"/>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866732"/>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866732"/>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866732"/>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866732"/>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866732"/>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866732"/>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866732"/>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866732"/>
    <w:rPr>
      <w:rFonts w:eastAsiaTheme="majorEastAsia" w:cstheme="majorBidi"/>
      <w:color w:val="272727" w:themeColor="text1" w:themeTint="D8"/>
    </w:rPr>
  </w:style>
  <w:style w:type="paragraph" w:styleId="Titolo">
    <w:name w:val="Title"/>
    <w:basedOn w:val="Normale"/>
    <w:next w:val="Normale"/>
    <w:link w:val="TitoloCarattere"/>
    <w:uiPriority w:val="10"/>
    <w:qFormat/>
    <w:rsid w:val="008667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866732"/>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866732"/>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866732"/>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866732"/>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866732"/>
    <w:rPr>
      <w:i/>
      <w:iCs/>
      <w:color w:val="404040" w:themeColor="text1" w:themeTint="BF"/>
    </w:rPr>
  </w:style>
  <w:style w:type="paragraph" w:styleId="Paragrafoelenco">
    <w:name w:val="List Paragraph"/>
    <w:basedOn w:val="Normale"/>
    <w:uiPriority w:val="34"/>
    <w:qFormat/>
    <w:rsid w:val="00866732"/>
    <w:pPr>
      <w:ind w:left="720"/>
      <w:contextualSpacing/>
    </w:pPr>
  </w:style>
  <w:style w:type="character" w:styleId="Enfasiintensa">
    <w:name w:val="Intense Emphasis"/>
    <w:basedOn w:val="Carpredefinitoparagrafo"/>
    <w:uiPriority w:val="21"/>
    <w:qFormat/>
    <w:rsid w:val="00866732"/>
    <w:rPr>
      <w:i/>
      <w:iCs/>
      <w:color w:val="0F4761" w:themeColor="accent1" w:themeShade="BF"/>
    </w:rPr>
  </w:style>
  <w:style w:type="paragraph" w:styleId="Citazioneintensa">
    <w:name w:val="Intense Quote"/>
    <w:basedOn w:val="Normale"/>
    <w:next w:val="Normale"/>
    <w:link w:val="CitazioneintensaCarattere"/>
    <w:uiPriority w:val="30"/>
    <w:qFormat/>
    <w:rsid w:val="008667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866732"/>
    <w:rPr>
      <w:i/>
      <w:iCs/>
      <w:color w:val="0F4761" w:themeColor="accent1" w:themeShade="BF"/>
    </w:rPr>
  </w:style>
  <w:style w:type="character" w:styleId="Riferimentointenso">
    <w:name w:val="Intense Reference"/>
    <w:basedOn w:val="Carpredefinitoparagrafo"/>
    <w:uiPriority w:val="32"/>
    <w:qFormat/>
    <w:rsid w:val="00866732"/>
    <w:rPr>
      <w:b/>
      <w:bCs/>
      <w:smallCaps/>
      <w:color w:val="0F4761" w:themeColor="accent1" w:themeShade="BF"/>
      <w:spacing w:val="5"/>
    </w:rPr>
  </w:style>
  <w:style w:type="paragraph" w:customStyle="1" w:styleId="p1">
    <w:name w:val="p1"/>
    <w:basedOn w:val="Normale"/>
    <w:rsid w:val="00866732"/>
    <w:pPr>
      <w:spacing w:before="100" w:beforeAutospacing="1" w:after="100" w:afterAutospacing="1" w:line="240" w:lineRule="auto"/>
    </w:pPr>
    <w:rPr>
      <w:rFonts w:ascii="Times New Roman" w:eastAsia="Times New Roman" w:hAnsi="Times New Roman" w:cs="Times New Roman"/>
      <w:kern w:val="0"/>
      <w:lang w:eastAsia="it-IT"/>
      <w14:ligatures w14:val="none"/>
    </w:rPr>
  </w:style>
  <w:style w:type="paragraph" w:customStyle="1" w:styleId="p3">
    <w:name w:val="p3"/>
    <w:basedOn w:val="Normale"/>
    <w:rsid w:val="00866732"/>
    <w:pPr>
      <w:spacing w:before="100" w:beforeAutospacing="1" w:after="100" w:afterAutospacing="1" w:line="240" w:lineRule="auto"/>
    </w:pPr>
    <w:rPr>
      <w:rFonts w:ascii="Times New Roman" w:eastAsia="Times New Roman" w:hAnsi="Times New Roman" w:cs="Times New Roman"/>
      <w:kern w:val="0"/>
      <w:lang w:eastAsia="it-IT"/>
      <w14:ligatures w14:val="none"/>
    </w:rPr>
  </w:style>
  <w:style w:type="character" w:customStyle="1" w:styleId="s1">
    <w:name w:val="s1"/>
    <w:basedOn w:val="Carpredefinitoparagrafo"/>
    <w:rsid w:val="00ED3E7F"/>
  </w:style>
  <w:style w:type="character" w:styleId="Collegamentoipertestuale">
    <w:name w:val="Hyperlink"/>
    <w:basedOn w:val="Carpredefinitoparagrafo"/>
    <w:uiPriority w:val="99"/>
    <w:unhideWhenUsed/>
    <w:rsid w:val="00ED3E7F"/>
    <w:rPr>
      <w:color w:val="467886" w:themeColor="hyperlink"/>
      <w:u w:val="single"/>
    </w:rPr>
  </w:style>
  <w:style w:type="character" w:styleId="Menzionenonrisolta">
    <w:name w:val="Unresolved Mention"/>
    <w:basedOn w:val="Carpredefinitoparagrafo"/>
    <w:uiPriority w:val="99"/>
    <w:semiHidden/>
    <w:unhideWhenUsed/>
    <w:rsid w:val="00ED3E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conomia.unipd.it/en/research/home-research/research-areas"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59</TotalTime>
  <Pages>1</Pages>
  <Words>386</Words>
  <Characters>2201</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Bonfatti Roberto</dc:creator>
  <cp:keywords/>
  <dc:description/>
  <cp:lastModifiedBy>Daldegan Faustine</cp:lastModifiedBy>
  <cp:revision>3</cp:revision>
  <dcterms:created xsi:type="dcterms:W3CDTF">2026-06-17T14:32:00Z</dcterms:created>
  <dcterms:modified xsi:type="dcterms:W3CDTF">2026-07-07T11:14:00Z</dcterms:modified>
</cp:coreProperties>
</file>